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5339" w14:textId="77777777" w:rsidR="00A46E7D" w:rsidRPr="00291225" w:rsidRDefault="003D7D15">
      <w:pPr>
        <w:spacing w:before="8" w:after="109"/>
        <w:ind w:right="5"/>
        <w:textAlignment w:val="baseline"/>
        <w:rPr>
          <w:noProof/>
          <w:lang w:val="en-NZ"/>
        </w:rPr>
      </w:pPr>
      <w:r w:rsidRPr="00291225">
        <w:rPr>
          <w:noProof/>
          <w:lang w:val="en-NZ"/>
        </w:rPr>
        <w:drawing>
          <wp:inline distT="0" distB="0" distL="0" distR="0" wp14:anchorId="4353A9B1" wp14:editId="7BA1C4D6">
            <wp:extent cx="9229725" cy="8013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7AEA" w14:textId="77777777" w:rsidR="00A46E7D" w:rsidRPr="00291225" w:rsidRDefault="00A46E7D">
      <w:pPr>
        <w:spacing w:before="8" w:after="109"/>
        <w:rPr>
          <w:noProof/>
          <w:lang w:val="en-NZ"/>
        </w:rPr>
        <w:sectPr w:rsidR="00A46E7D" w:rsidRPr="00291225">
          <w:pgSz w:w="16843" w:h="11914" w:orient="landscape"/>
          <w:pgMar w:top="760" w:right="1545" w:bottom="558" w:left="758" w:header="720" w:footer="720" w:gutter="0"/>
          <w:cols w:space="720"/>
        </w:sectPr>
      </w:pPr>
    </w:p>
    <w:p w14:paraId="4A8C283E" w14:textId="77777777" w:rsidR="00A46E7D" w:rsidRPr="00291225" w:rsidRDefault="003D7D15">
      <w:pPr>
        <w:spacing w:before="32" w:line="368" w:lineRule="exact"/>
        <w:jc w:val="center"/>
        <w:textAlignment w:val="baseline"/>
        <w:rPr>
          <w:rFonts w:ascii="Calibri" w:eastAsia="Calibri" w:hAnsi="Calibri"/>
          <w:b/>
          <w:noProof/>
          <w:color w:val="000000"/>
          <w:spacing w:val="-3"/>
          <w:w w:val="105"/>
          <w:sz w:val="35"/>
          <w:lang w:val="en-NZ"/>
        </w:rPr>
      </w:pPr>
      <w:r w:rsidRPr="00291225">
        <w:rPr>
          <w:rFonts w:ascii="Calibri" w:eastAsia="Calibri" w:hAnsi="Calibri"/>
          <w:b/>
          <w:noProof/>
          <w:color w:val="000000"/>
          <w:spacing w:val="-3"/>
          <w:w w:val="105"/>
          <w:sz w:val="35"/>
          <w:lang w:val="en-NZ"/>
        </w:rPr>
        <w:t>List of building-related sponsored standards</w:t>
      </w:r>
    </w:p>
    <w:p w14:paraId="7DF0A611" w14:textId="3139A3C3" w:rsidR="00A46E7D" w:rsidRPr="00291225" w:rsidRDefault="003D7D15">
      <w:pPr>
        <w:spacing w:before="216" w:line="336" w:lineRule="exact"/>
        <w:ind w:left="288" w:right="288"/>
        <w:jc w:val="both"/>
        <w:textAlignment w:val="baseline"/>
        <w:rPr>
          <w:rFonts w:ascii="Calibri" w:eastAsia="Calibri" w:hAnsi="Calibri"/>
          <w:noProof/>
          <w:color w:val="000000"/>
          <w:spacing w:val="-4"/>
          <w:sz w:val="25"/>
          <w:lang w:val="en-NZ"/>
        </w:rPr>
      </w:pPr>
      <w:r w:rsidRPr="00291225">
        <w:rPr>
          <w:rFonts w:ascii="Calibri" w:eastAsia="Calibri" w:hAnsi="Calibri"/>
          <w:noProof/>
          <w:color w:val="000000"/>
          <w:spacing w:val="-4"/>
          <w:sz w:val="25"/>
          <w:lang w:val="en-NZ"/>
        </w:rPr>
        <w:t>Below is a list of the 1</w:t>
      </w:r>
      <w:r w:rsidR="0021231F" w:rsidRPr="00291225">
        <w:rPr>
          <w:rFonts w:ascii="Calibri" w:eastAsia="Calibri" w:hAnsi="Calibri"/>
          <w:noProof/>
          <w:color w:val="000000"/>
          <w:spacing w:val="-4"/>
          <w:sz w:val="25"/>
          <w:lang w:val="en-NZ"/>
        </w:rPr>
        <w:t>3</w:t>
      </w:r>
      <w:r w:rsidR="00A37036">
        <w:rPr>
          <w:rFonts w:ascii="Calibri" w:eastAsia="Calibri" w:hAnsi="Calibri"/>
          <w:noProof/>
          <w:color w:val="000000"/>
          <w:spacing w:val="-4"/>
          <w:sz w:val="25"/>
          <w:lang w:val="en-NZ"/>
        </w:rPr>
        <w:t>4</w:t>
      </w:r>
      <w:r w:rsidRPr="00291225">
        <w:rPr>
          <w:rFonts w:ascii="Calibri" w:eastAsia="Calibri" w:hAnsi="Calibri"/>
          <w:noProof/>
          <w:color w:val="000000"/>
          <w:spacing w:val="-4"/>
          <w:sz w:val="25"/>
          <w:lang w:val="en-NZ"/>
        </w:rPr>
        <w:t xml:space="preserve"> standards the Ministry of Business, Innovation and Employment have sponsored PDF access to. The list is divided into current and superseded categories. When you are searching for a standard on the sponsored standards landing page you will only get the current standard in your search results. If you click into the current standard you will find a list of the superseded versions that have also been sponsored.</w:t>
      </w:r>
    </w:p>
    <w:p w14:paraId="141FC853" w14:textId="77777777" w:rsidR="00A46E7D" w:rsidRPr="00291225" w:rsidRDefault="003D7D15">
      <w:pPr>
        <w:spacing w:before="294" w:after="179" w:line="314" w:lineRule="exact"/>
        <w:ind w:left="72"/>
        <w:textAlignment w:val="baseline"/>
        <w:rPr>
          <w:rFonts w:ascii="Calibri" w:eastAsia="Calibri" w:hAnsi="Calibri"/>
          <w:b/>
          <w:noProof/>
          <w:color w:val="000000"/>
          <w:sz w:val="28"/>
          <w:lang w:val="en-NZ"/>
        </w:rPr>
      </w:pPr>
      <w:r w:rsidRPr="00291225">
        <w:rPr>
          <w:rFonts w:ascii="Calibri" w:eastAsia="Calibri" w:hAnsi="Calibri"/>
          <w:b/>
          <w:noProof/>
          <w:color w:val="000000"/>
          <w:sz w:val="28"/>
          <w:lang w:val="en-NZ"/>
        </w:rPr>
        <w:t>Current Standards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264"/>
        <w:gridCol w:w="11208"/>
      </w:tblGrid>
      <w:tr w:rsidR="00A46E7D" w:rsidRPr="00291225" w14:paraId="3D007F5E" w14:textId="77777777" w:rsidTr="00D81464">
        <w:trPr>
          <w:trHeight w:hRule="exact" w:val="2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CC3B" w14:textId="2740E7EA" w:rsidR="00A46E7D" w:rsidRPr="00291225" w:rsidRDefault="00A46E7D" w:rsidP="00CD620A">
            <w:pPr>
              <w:jc w:val="center"/>
              <w:textAlignment w:val="baseline"/>
              <w:rPr>
                <w:rFonts w:ascii="Calibri" w:eastAsia="Calibri" w:hAnsi="Calibri"/>
                <w:noProof/>
                <w:color w:val="000000"/>
                <w:sz w:val="24"/>
                <w:lang w:val="en-NZ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B021" w14:textId="77777777" w:rsidR="00A46E7D" w:rsidRPr="00291225" w:rsidRDefault="003D7D15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b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b/>
                <w:noProof/>
                <w:color w:val="000000"/>
                <w:sz w:val="20"/>
                <w:lang w:val="en-NZ"/>
              </w:rPr>
              <w:t>Standard Number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A68" w14:textId="77777777" w:rsidR="00A46E7D" w:rsidRPr="00291225" w:rsidRDefault="003D7D15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b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b/>
                <w:noProof/>
                <w:color w:val="000000"/>
                <w:sz w:val="20"/>
                <w:lang w:val="en-NZ"/>
              </w:rPr>
              <w:t>Item description</w:t>
            </w:r>
          </w:p>
        </w:tc>
      </w:tr>
      <w:tr w:rsidR="00A46E7D" w:rsidRPr="00291225" w14:paraId="47B8F813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0F17" w14:textId="77777777" w:rsidR="00A46E7D" w:rsidRPr="00291225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CC4E" w14:textId="77777777" w:rsidR="00A46E7D" w:rsidRPr="00291225" w:rsidRDefault="003D7D15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1170.5:2004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BC34" w14:textId="392B54A9" w:rsidR="00A46E7D" w:rsidRPr="00291225" w:rsidRDefault="003D7D15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Structural design actions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5: Earthquake actions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New Zealand</w:t>
            </w:r>
          </w:p>
        </w:tc>
      </w:tr>
      <w:tr w:rsidR="001E3749" w:rsidRPr="00291225" w14:paraId="5493EA2D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6B3E" w14:textId="4C6F2D17" w:rsidR="001E3749" w:rsidRPr="00291225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05E9" w14:textId="59A71975" w:rsidR="001E3749" w:rsidRPr="00291225" w:rsidRDefault="001E3749" w:rsidP="001E3749">
            <w:pPr>
              <w:spacing w:line="227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1170.5 Supp 1:2004 (Excludes Amdt 1)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940F" w14:textId="4FD840BD" w:rsidR="001E3749" w:rsidRPr="00291225" w:rsidRDefault="001E3749" w:rsidP="001E3749">
            <w:pPr>
              <w:spacing w:line="227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Structural design actions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5: Earthquake actions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New Zealand Commentary</w:t>
            </w:r>
          </w:p>
        </w:tc>
      </w:tr>
      <w:tr w:rsidR="001E3749" w:rsidRPr="00291225" w14:paraId="1D9E8688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BAEF" w14:textId="6021B680" w:rsidR="001E3749" w:rsidRPr="00291225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27FC" w14:textId="77777777" w:rsidR="001E3749" w:rsidRPr="00291225" w:rsidRDefault="001E3749" w:rsidP="001E3749">
            <w:pPr>
              <w:spacing w:line="227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2295:2006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BB20" w14:textId="77777777" w:rsidR="001E3749" w:rsidRPr="00291225" w:rsidRDefault="001E3749" w:rsidP="001E3749">
            <w:pPr>
              <w:spacing w:line="227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Pliable, permeable building underlays</w:t>
            </w:r>
          </w:p>
        </w:tc>
      </w:tr>
      <w:tr w:rsidR="001E3749" w:rsidRPr="00291225" w14:paraId="3E0AEA38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2F4" w14:textId="086342F7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09A5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3101.1&amp;2:2006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D435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structures standard</w:t>
            </w:r>
          </w:p>
        </w:tc>
      </w:tr>
      <w:tr w:rsidR="001E3749" w:rsidRPr="00291225" w14:paraId="2EEA9505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2E93" w14:textId="630CB7DF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9B23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3106:1986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078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concrete structures for the storage of liquids</w:t>
            </w:r>
          </w:p>
        </w:tc>
      </w:tr>
      <w:tr w:rsidR="001E3749" w:rsidRPr="00291225" w14:paraId="7CDBF403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AA2B" w14:textId="79F6E46A" w:rsidR="001E3749" w:rsidRPr="00291225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2D28" w14:textId="77777777" w:rsidR="001E3749" w:rsidRPr="00291225" w:rsidRDefault="001E3749" w:rsidP="001E3749">
            <w:pPr>
              <w:spacing w:line="227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3106:2009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22FC" w14:textId="77777777" w:rsidR="001E3749" w:rsidRPr="00291225" w:rsidRDefault="001E3749" w:rsidP="001E3749">
            <w:pPr>
              <w:spacing w:line="227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Design of concrete structures for the storage of liquids</w:t>
            </w:r>
          </w:p>
        </w:tc>
      </w:tr>
      <w:tr w:rsidR="001E3749" w:rsidRPr="00291225" w14:paraId="3A52A9CF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0875" w14:textId="0FA5A0C2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4399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3109:1997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48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construction</w:t>
            </w:r>
          </w:p>
        </w:tc>
      </w:tr>
      <w:tr w:rsidR="001E3749" w:rsidRPr="00291225" w14:paraId="3E483CF0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3D13" w14:textId="6014FBD4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154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3112.2:1986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E2E5" w14:textId="2FA12569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 for concrete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Tests relating to the determination of strength of concrete</w:t>
            </w:r>
          </w:p>
        </w:tc>
      </w:tr>
      <w:tr w:rsidR="001E3749" w:rsidRPr="00291225" w14:paraId="2642E640" w14:textId="77777777" w:rsidTr="00D81464">
        <w:trPr>
          <w:trHeight w:hRule="exact" w:val="2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A38B" w14:textId="200DED8D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FBF7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3114:1987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FEEE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concrete surface finishes</w:t>
            </w:r>
          </w:p>
        </w:tc>
      </w:tr>
      <w:tr w:rsidR="001E3749" w:rsidRPr="00291225" w14:paraId="0CBFFEF1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ED67" w14:textId="515F0586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858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3116:2002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32E2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segmental and flagstone paving</w:t>
            </w:r>
          </w:p>
        </w:tc>
      </w:tr>
      <w:tr w:rsidR="001E3749" w:rsidRPr="00291225" w14:paraId="1741EFBC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1A53" w14:textId="4563D493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B385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3404 Parts 1 and 2:1997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FF8F" w14:textId="7E3F1CFF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Steel 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structures standard</w:t>
            </w:r>
          </w:p>
        </w:tc>
      </w:tr>
      <w:tr w:rsidR="001E3749" w:rsidRPr="00291225" w14:paraId="0653C9F8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D085" w14:textId="21DEDEA6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5442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SNZ TS 3404:2018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4EEE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Durability requirements for steel structures and components</w:t>
            </w:r>
          </w:p>
        </w:tc>
      </w:tr>
      <w:tr w:rsidR="001E3749" w:rsidRPr="00291225" w14:paraId="0AC71C20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E9D6" w14:textId="7E105893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A02B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3501:1976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5AE7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copper tubes for water, gas, and sanitation</w:t>
            </w:r>
          </w:p>
        </w:tc>
      </w:tr>
      <w:tr w:rsidR="001E3749" w:rsidRPr="00291225" w14:paraId="21A156ED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A0B0" w14:textId="5422EA2D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4817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3602:2003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977C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Timber and wood-based products for use in building</w:t>
            </w:r>
          </w:p>
        </w:tc>
      </w:tr>
      <w:tr w:rsidR="001E3749" w:rsidRPr="00291225" w14:paraId="70EE583A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84A2" w14:textId="5A7E940B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2014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3604:2011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8851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Timber-framed buildings</w:t>
            </w:r>
          </w:p>
        </w:tc>
      </w:tr>
      <w:tr w:rsidR="001E3749" w:rsidRPr="00291225" w14:paraId="66E10C16" w14:textId="77777777" w:rsidTr="00D81464">
        <w:trPr>
          <w:trHeight w:hRule="exact"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89E2" w14:textId="45023FB7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4A49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3605:2001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D2A6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Timber piles and poles for use in building</w:t>
            </w:r>
          </w:p>
        </w:tc>
      </w:tr>
      <w:tr w:rsidR="001E3749" w:rsidRPr="00291225" w14:paraId="746CC104" w14:textId="77777777" w:rsidTr="00D81464">
        <w:trPr>
          <w:trHeight w:hRule="exact" w:val="2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8367" w14:textId="02532188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F756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3617:1979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6DD1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profiles of weatherboards, fascia boards, and flooring</w:t>
            </w:r>
          </w:p>
        </w:tc>
      </w:tr>
      <w:tr w:rsidR="001E3749" w:rsidRPr="00291225" w14:paraId="7F61BE43" w14:textId="77777777" w:rsidTr="00D81464">
        <w:trPr>
          <w:trHeight w:hRule="exact"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B58" w14:textId="4A3A0DE9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103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3622:2004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894A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Verification of timber properties</w:t>
            </w:r>
          </w:p>
        </w:tc>
      </w:tr>
      <w:tr w:rsidR="001E3749" w:rsidRPr="00291225" w14:paraId="4E7701CC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FD22" w14:textId="303483A2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F7AA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3631:1988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0755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New Zealand timber grading rules</w:t>
            </w:r>
          </w:p>
        </w:tc>
      </w:tr>
      <w:tr w:rsidR="001E3749" w:rsidRPr="00291225" w14:paraId="69817AB9" w14:textId="77777777" w:rsidTr="00D81464">
        <w:trPr>
          <w:trHeight w:hRule="exact" w:val="2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89C" w14:textId="69AA9C1D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A8EC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3640:2003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2DD0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Chemical preservation of round and sawn timber</w:t>
            </w:r>
          </w:p>
        </w:tc>
      </w:tr>
      <w:tr w:rsidR="001E3749" w:rsidRPr="00291225" w14:paraId="41CBD36B" w14:textId="77777777" w:rsidTr="00D81464">
        <w:trPr>
          <w:trHeight w:hRule="exact"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F635" w14:textId="51340290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116A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3902:2004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F841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Housing, alterations and small buildings contract</w:t>
            </w:r>
          </w:p>
        </w:tc>
      </w:tr>
      <w:tr w:rsidR="001E3749" w:rsidRPr="00291225" w14:paraId="449659B9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88D0" w14:textId="53533C15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E57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4121:2001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1415" w14:textId="3177CA44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Design for access and mobility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Buildings and associated facilities</w:t>
            </w:r>
          </w:p>
        </w:tc>
      </w:tr>
      <w:tr w:rsidR="001E3749" w:rsidRPr="00291225" w14:paraId="2FC08842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DDDB" w14:textId="3B34CF71" w:rsidR="001E3749" w:rsidRPr="00291225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F79F" w14:textId="77777777" w:rsidR="001E3749" w:rsidRPr="00291225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4206:1992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592B" w14:textId="77777777" w:rsidR="001E3749" w:rsidRPr="00291225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interlocking roofing tiles</w:t>
            </w:r>
          </w:p>
        </w:tc>
      </w:tr>
      <w:tr w:rsidR="001E3749" w:rsidRPr="00291225" w14:paraId="19F70CED" w14:textId="77777777" w:rsidTr="00D81464">
        <w:trPr>
          <w:trHeight w:hRule="exact"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2A51" w14:textId="5797B46E" w:rsidR="001E3749" w:rsidRPr="00291225" w:rsidRDefault="001E3749" w:rsidP="001E3749">
            <w:pPr>
              <w:spacing w:after="21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0CD6" w14:textId="77777777" w:rsidR="001E3749" w:rsidRPr="00291225" w:rsidRDefault="001E3749" w:rsidP="001E3749">
            <w:pPr>
              <w:spacing w:after="21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4210:2001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5C69" w14:textId="58F59BA5" w:rsidR="001E3749" w:rsidRPr="00291225" w:rsidRDefault="001E3749" w:rsidP="001E3749">
            <w:pPr>
              <w:spacing w:after="21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Masonry construction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Materials and workmanship</w:t>
            </w:r>
          </w:p>
        </w:tc>
      </w:tr>
    </w:tbl>
    <w:p w14:paraId="35B79F57" w14:textId="77777777" w:rsidR="00A46E7D" w:rsidRPr="00291225" w:rsidRDefault="00A46E7D">
      <w:pPr>
        <w:rPr>
          <w:noProof/>
          <w:lang w:val="en-NZ"/>
        </w:rPr>
        <w:sectPr w:rsidR="00A46E7D" w:rsidRPr="00291225">
          <w:type w:val="continuous"/>
          <w:pgSz w:w="16843" w:h="11914" w:orient="landscape"/>
          <w:pgMar w:top="760" w:right="935" w:bottom="558" w:left="758" w:header="720" w:footer="720" w:gutter="0"/>
          <w:cols w:space="720"/>
        </w:sect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264"/>
        <w:gridCol w:w="11208"/>
      </w:tblGrid>
      <w:tr w:rsidR="001E3749" w:rsidRPr="00291225" w14:paraId="6C1803A4" w14:textId="77777777">
        <w:trPr>
          <w:trHeight w:hRule="exact" w:val="27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88BC5" w14:textId="5151AB3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lastRenderedPageBreak/>
              <w:t>25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6E321" w14:textId="36D9E730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SNZ TS 4211:2022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4254E" w14:textId="3FE25A1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Classification for the performance of windows</w:t>
            </w:r>
          </w:p>
        </w:tc>
      </w:tr>
      <w:tr w:rsidR="001E3749" w:rsidRPr="00291225" w14:paraId="155FD3E6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09067" w14:textId="45232312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0B9ED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4214:2006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99256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determining the total thermal resistance of parts of buildings</w:t>
            </w:r>
          </w:p>
        </w:tc>
      </w:tr>
      <w:tr w:rsidR="001E3749" w:rsidRPr="00291225" w14:paraId="6F2F2603" w14:textId="77777777">
        <w:trPr>
          <w:trHeight w:hRule="exact" w:val="25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0CC30" w14:textId="70053032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618AA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4217:1980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D19AF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Pressed metal tile roofs</w:t>
            </w:r>
          </w:p>
        </w:tc>
      </w:tr>
      <w:tr w:rsidR="001E3749" w:rsidRPr="00291225" w14:paraId="19CBBB15" w14:textId="77777777">
        <w:trPr>
          <w:trHeight w:hRule="exact" w:val="26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24051" w14:textId="1216D305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28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A4DBF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4218:2004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58F00" w14:textId="76A07423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Small building envelope</w:t>
            </w:r>
          </w:p>
        </w:tc>
      </w:tr>
      <w:tr w:rsidR="001E3749" w:rsidRPr="00291225" w14:paraId="3A99A8D9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4E46E" w14:textId="10AA2D2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29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C1498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4218:2009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EF3BE" w14:textId="4C41BC14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Thermal insulation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Housing and small buildings</w:t>
            </w:r>
          </w:p>
        </w:tc>
      </w:tr>
      <w:tr w:rsidR="001E3749" w:rsidRPr="00291225" w14:paraId="546B18ED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F6B18" w14:textId="6B93E053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C3E88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4219:2009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78D78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Seismic performance of engineering systems in buildings</w:t>
            </w:r>
          </w:p>
        </w:tc>
      </w:tr>
      <w:tr w:rsidR="001E3749" w:rsidRPr="00291225" w14:paraId="2063B63B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80EE5" w14:textId="2311CD36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31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03604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 Parts 1 and 2:1985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51497" w14:textId="77FDD11F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glazing in buildings</w:t>
            </w:r>
          </w:p>
        </w:tc>
      </w:tr>
      <w:tr w:rsidR="001E3749" w:rsidRPr="00291225" w14:paraId="25BD8B66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2B2F4" w14:textId="7CFA4A3C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7F2F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4223.1:2008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19E29" w14:textId="15542B29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Glass selection and glazing</w:t>
            </w:r>
          </w:p>
        </w:tc>
      </w:tr>
      <w:tr w:rsidR="001E3749" w:rsidRPr="00291225" w14:paraId="187F5A88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98F4F" w14:textId="28FED3CA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33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BBFEF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4223.2:2016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25F0" w14:textId="33AA76C4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2: Insulating glass units</w:t>
            </w:r>
          </w:p>
        </w:tc>
      </w:tr>
      <w:tr w:rsidR="001E3749" w:rsidRPr="00291225" w14:paraId="3E35C17B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0CE13" w14:textId="530FA6C0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34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E915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4223.3:2016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B43D3" w14:textId="2D99E32B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3: Human impact safety requirements</w:t>
            </w:r>
          </w:p>
        </w:tc>
      </w:tr>
      <w:tr w:rsidR="001E3749" w:rsidRPr="00291225" w14:paraId="38011490" w14:textId="77777777">
        <w:trPr>
          <w:trHeight w:hRule="exact" w:val="2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C5EA1" w14:textId="1A7D00B3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72340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4223.4:2008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02325" w14:textId="117CCAC8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4: Wind, dead, snow, and live actions</w:t>
            </w:r>
          </w:p>
        </w:tc>
      </w:tr>
      <w:tr w:rsidR="001E3749" w:rsidRPr="00291225" w14:paraId="0DE6B67A" w14:textId="77777777">
        <w:trPr>
          <w:trHeight w:hRule="exact" w:val="260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EB527" w14:textId="48908A8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84EAB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4229:2013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C420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masonry buildings not requiring specific engineering design</w:t>
            </w:r>
          </w:p>
        </w:tc>
      </w:tr>
      <w:tr w:rsidR="001E3749" w:rsidRPr="00291225" w14:paraId="5641D887" w14:textId="77777777">
        <w:trPr>
          <w:trHeight w:hRule="exact" w:val="2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3184C" w14:textId="6C200D8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7FB5F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4230:2004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3243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Design of reinforced concrete masonry structures</w:t>
            </w:r>
          </w:p>
        </w:tc>
      </w:tr>
      <w:tr w:rsidR="001E3749" w:rsidRPr="00291225" w14:paraId="059DBCAF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C9EDE" w14:textId="24B4BB42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38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76CB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4232.2:1988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34A15" w14:textId="618A5C45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Performance criteria for fire resisting enclosures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2: Fire resisting glazing systems</w:t>
            </w:r>
          </w:p>
        </w:tc>
      </w:tr>
      <w:tr w:rsidR="001E3749" w:rsidRPr="00291225" w14:paraId="3073977E" w14:textId="77777777">
        <w:trPr>
          <w:trHeight w:hRule="exact" w:val="260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C29C5" w14:textId="44808F25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39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B13C7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SNZ HB 4236:2002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28F62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Masonry veneer wall cladding</w:t>
            </w:r>
          </w:p>
        </w:tc>
      </w:tr>
      <w:tr w:rsidR="001E3749" w:rsidRPr="00291225" w14:paraId="5D1E1228" w14:textId="77777777">
        <w:trPr>
          <w:trHeight w:hRule="exact" w:val="2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77E09" w14:textId="130052D0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B0121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4243.1:2007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70B02" w14:textId="3D93E6F9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Large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Building thermal envelope</w:t>
            </w:r>
          </w:p>
        </w:tc>
      </w:tr>
      <w:tr w:rsidR="001E3749" w:rsidRPr="00291225" w14:paraId="24F46C95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B7ED7" w14:textId="0E75BD46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41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DF709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4243.2:2007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B1AEB" w14:textId="440701BB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Large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2: Lighting</w:t>
            </w:r>
          </w:p>
        </w:tc>
      </w:tr>
      <w:tr w:rsidR="001E3749" w:rsidRPr="00291225" w14:paraId="490FF138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45AF7" w14:textId="55EAD363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26756" w14:textId="7873517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4246:2016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30B2A" w14:textId="5BC52758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highlight w:val="yellow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Installing bulk thermal insulation in residential buildings</w:t>
            </w:r>
          </w:p>
        </w:tc>
      </w:tr>
      <w:tr w:rsidR="001E3749" w:rsidRPr="00291225" w14:paraId="6CC01658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66758" w14:textId="2CBC5635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43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7854B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4251.1:2007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15E6B" w14:textId="098D0CD6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Solid plastering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Cement plasters for walls, ceilings and soffits</w:t>
            </w:r>
          </w:p>
        </w:tc>
      </w:tr>
      <w:tr w:rsidR="001E3749" w:rsidRPr="00291225" w14:paraId="64B5C297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62841" w14:textId="5043EF8B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44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309DF" w14:textId="7E9A8329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4297:</w:t>
            </w:r>
            <w:r w:rsidR="002224A8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2024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E9C10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Engineering design of earth buildings</w:t>
            </w:r>
          </w:p>
        </w:tc>
      </w:tr>
      <w:tr w:rsidR="001E3749" w:rsidRPr="00291225" w14:paraId="4ABCDCD4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6FE36" w14:textId="59497B7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331E9" w14:textId="4CEC50A9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4298:</w:t>
            </w:r>
            <w:r w:rsidR="002224A8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2024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E9EBE" w14:textId="645D1A03" w:rsidR="001E3749" w:rsidRPr="00291225" w:rsidRDefault="002224A8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Materials and construction for earth buildings</w:t>
            </w:r>
          </w:p>
        </w:tc>
      </w:tr>
      <w:tr w:rsidR="001E3749" w:rsidRPr="00291225" w14:paraId="45C84772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089F5" w14:textId="73135C00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946C8" w14:textId="419AF6CA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4299:</w:t>
            </w:r>
            <w:r w:rsidR="002224A8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2024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4B23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Earth buildings not requiring specific design</w:t>
            </w:r>
          </w:p>
        </w:tc>
      </w:tr>
      <w:tr w:rsidR="001E3749" w:rsidRPr="00291225" w14:paraId="2BC90B4C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9B010" w14:textId="48BD53ED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432E1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4303:1990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085C7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Ventilation for acceptable indoor air quality</w:t>
            </w:r>
          </w:p>
        </w:tc>
      </w:tr>
      <w:tr w:rsidR="001E3749" w:rsidRPr="00291225" w14:paraId="0742A633" w14:textId="77777777">
        <w:trPr>
          <w:trHeight w:hRule="exact" w:val="26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31A94" w14:textId="2249828B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48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F93E8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4304:2002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9F396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Management of Healthcare Waste</w:t>
            </w:r>
          </w:p>
        </w:tc>
      </w:tr>
      <w:tr w:rsidR="001E3749" w:rsidRPr="00291225" w14:paraId="286E4E99" w14:textId="77777777">
        <w:trPr>
          <w:trHeight w:hRule="exact" w:val="25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AACD" w14:textId="7921C0FF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49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B3DC2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4305:1996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D19A9" w14:textId="33BB83D4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Domestic type hot water systems</w:t>
            </w:r>
          </w:p>
        </w:tc>
      </w:tr>
      <w:tr w:rsidR="001E3749" w:rsidRPr="00291225" w14:paraId="4A295591" w14:textId="77777777" w:rsidTr="002E0E68">
        <w:trPr>
          <w:trHeight w:hRule="exact" w:val="26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CA1422" w14:textId="1EF5E0D0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319F2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4332:1997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7183A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Non-domestic passenger and goods lifts</w:t>
            </w:r>
          </w:p>
        </w:tc>
      </w:tr>
      <w:tr w:rsidR="001E3749" w:rsidRPr="00291225" w14:paraId="620128CC" w14:textId="77777777" w:rsidTr="0067557C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C4761E" w14:textId="59BE4DDF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51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1997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4334:2012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694A4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Platform lifts and low-speed lifts</w:t>
            </w:r>
          </w:p>
        </w:tc>
      </w:tr>
      <w:tr w:rsidR="001E3749" w:rsidRPr="00291225" w14:paraId="0ECEF49F" w14:textId="77777777">
        <w:trPr>
          <w:trHeight w:hRule="exact" w:val="49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87166A" w14:textId="74BE5AB2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73C776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4402.2.2:1986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B7C35E" w14:textId="69BCD871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classification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2.2 Determination of the liquid limit</w:t>
            </w:r>
          </w:p>
        </w:tc>
      </w:tr>
      <w:tr w:rsidR="001E3749" w:rsidRPr="00291225" w14:paraId="43F4E5F8" w14:textId="77777777">
        <w:trPr>
          <w:trHeight w:hRule="exact" w:val="51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8B3AD3" w14:textId="45AA5414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53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5C79EE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4402.2.4:1986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E9206" w14:textId="34FE66A3" w:rsidR="001E3749" w:rsidRPr="00291225" w:rsidRDefault="001E3749" w:rsidP="001E3749">
            <w:pPr>
              <w:spacing w:after="7" w:line="226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classification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2.4 Determination of the plasticity index</w:t>
            </w:r>
          </w:p>
        </w:tc>
      </w:tr>
      <w:tr w:rsidR="001E3749" w:rsidRPr="00291225" w14:paraId="7BEF0C69" w14:textId="77777777">
        <w:trPr>
          <w:trHeight w:hRule="exact" w:val="51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272340" w14:textId="6446673F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54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802504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4402.2.8.1:1986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18F154" w14:textId="5B894A46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classification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2.8.1 Standard method by wet sieving</w:t>
            </w:r>
          </w:p>
        </w:tc>
      </w:tr>
      <w:tr w:rsidR="001E3749" w:rsidRPr="00291225" w14:paraId="79D04632" w14:textId="77777777">
        <w:trPr>
          <w:trHeight w:hRule="exact" w:val="523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BC23BD" w14:textId="7BF3CFDF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B3CC6B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4402.2.8.2:1986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1F02" w14:textId="0D4842C8" w:rsidR="001E3749" w:rsidRPr="00291225" w:rsidRDefault="001E3749" w:rsidP="001E3749">
            <w:pPr>
              <w:spacing w:after="7" w:line="226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classification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2.8.2 Subsidiary method by dry sieving</w:t>
            </w:r>
          </w:p>
        </w:tc>
      </w:tr>
      <w:tr w:rsidR="001E3749" w:rsidRPr="00291225" w14:paraId="249392B2" w14:textId="77777777">
        <w:trPr>
          <w:trHeight w:hRule="exact" w:val="51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21EE64" w14:textId="537AA51B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C3407B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4402.2.8.3:1986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7378" w14:textId="6E253BAE" w:rsidR="001E3749" w:rsidRPr="00291225" w:rsidRDefault="001E3749" w:rsidP="001E3749">
            <w:pPr>
              <w:spacing w:after="7" w:line="226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classification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2.8.3 Standard method for fine soils (pipette method)</w:t>
            </w:r>
          </w:p>
        </w:tc>
      </w:tr>
      <w:tr w:rsidR="001E3749" w:rsidRPr="00291225" w14:paraId="307A505A" w14:textId="77777777">
        <w:trPr>
          <w:trHeight w:hRule="exact" w:val="52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6F70CF" w14:textId="5FA8EA19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478D3D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4402.2.8.4:1986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4768" w14:textId="70AADA6F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classification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2.8.4 Subsidiary method for fine soils (hydrometer method)</w:t>
            </w:r>
          </w:p>
        </w:tc>
      </w:tr>
    </w:tbl>
    <w:p w14:paraId="5F6951ED" w14:textId="77777777" w:rsidR="00A46E7D" w:rsidRPr="00291225" w:rsidRDefault="00A46E7D">
      <w:pPr>
        <w:rPr>
          <w:noProof/>
          <w:lang w:val="en-NZ"/>
        </w:rPr>
        <w:sectPr w:rsidR="00A46E7D" w:rsidRPr="00291225">
          <w:pgSz w:w="16843" w:h="11914" w:orient="landscape"/>
          <w:pgMar w:top="720" w:right="899" w:bottom="778" w:left="794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1140"/>
      </w:tblGrid>
      <w:tr w:rsidR="001E3749" w:rsidRPr="00291225" w14:paraId="3C7AC912" w14:textId="77777777" w:rsidTr="00AF7013">
        <w:trPr>
          <w:trHeight w:hRule="exact"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8EB01" w14:textId="2C514E14" w:rsidR="001E3749" w:rsidRPr="00291225" w:rsidRDefault="001E3749" w:rsidP="001E3749">
            <w:pPr>
              <w:spacing w:before="281"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7382" w14:textId="77777777" w:rsidR="001E3749" w:rsidRPr="00291225" w:rsidRDefault="001E3749" w:rsidP="001E3749">
            <w:pPr>
              <w:spacing w:before="281"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4402.4.1.1:1986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C83" w14:textId="2C7CBFA8" w:rsidR="001E3749" w:rsidRPr="00291225" w:rsidRDefault="001E3749" w:rsidP="001E3749">
            <w:pPr>
              <w:spacing w:before="51" w:after="2" w:line="230" w:lineRule="exact"/>
              <w:ind w:left="108" w:right="792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compaction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Determination of the dry density/water content relationship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4.1.1 New Zealand standard compaction test</w:t>
            </w:r>
          </w:p>
        </w:tc>
      </w:tr>
      <w:tr w:rsidR="001E3749" w:rsidRPr="00291225" w14:paraId="6EADFE2E" w14:textId="77777777" w:rsidTr="00AF7013">
        <w:trPr>
          <w:trHeight w:hRule="exact"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09E91" w14:textId="462D0EA9" w:rsidR="001E3749" w:rsidRPr="00291225" w:rsidRDefault="001E3749" w:rsidP="001E3749">
            <w:pPr>
              <w:spacing w:before="271"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FF126" w14:textId="77777777" w:rsidR="001E3749" w:rsidRPr="00291225" w:rsidRDefault="001E3749" w:rsidP="001E3749">
            <w:pPr>
              <w:spacing w:before="271" w:after="3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4402.4.2.1:1988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BCA" w14:textId="5CDEB739" w:rsidR="001E3749" w:rsidRPr="00291225" w:rsidRDefault="001E3749" w:rsidP="001E3749">
            <w:pPr>
              <w:spacing w:before="41" w:after="3" w:line="230" w:lineRule="exact"/>
              <w:ind w:left="108" w:right="144"/>
              <w:jc w:val="both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compaction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Determination of the minimum and maximum dry densities and relative density of a cohesionless soil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4.2.1 Minimum dry density</w:t>
            </w:r>
          </w:p>
        </w:tc>
      </w:tr>
      <w:tr w:rsidR="001E3749" w:rsidRPr="00291225" w14:paraId="24E655B9" w14:textId="77777777" w:rsidTr="00AF7013">
        <w:trPr>
          <w:trHeight w:hRule="exact"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D16D6" w14:textId="4998487A" w:rsidR="001E3749" w:rsidRPr="00291225" w:rsidRDefault="001E3749" w:rsidP="001E3749">
            <w:pPr>
              <w:spacing w:before="272"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1C76A" w14:textId="77777777" w:rsidR="001E3749" w:rsidRPr="00291225" w:rsidRDefault="001E3749" w:rsidP="001E3749">
            <w:pPr>
              <w:spacing w:before="272" w:after="1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4402.4.2.2:1988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05C6" w14:textId="6C593171" w:rsidR="001E3749" w:rsidRPr="00291225" w:rsidRDefault="001E3749" w:rsidP="001E3749">
            <w:pPr>
              <w:spacing w:before="40" w:after="17" w:line="231" w:lineRule="exact"/>
              <w:ind w:left="108" w:right="144"/>
              <w:jc w:val="both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compaction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Determination of the minimum and maximum dry densities and relative density of a cohesionless soil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4.2.2 Maximum dry density</w:t>
            </w:r>
          </w:p>
        </w:tc>
      </w:tr>
      <w:tr w:rsidR="001E3749" w:rsidRPr="00291225" w14:paraId="439EA184" w14:textId="77777777" w:rsidTr="003E0E63">
        <w:trPr>
          <w:trHeight w:hRule="exact"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570D" w14:textId="72215D6A" w:rsidR="001E3749" w:rsidRPr="00291225" w:rsidRDefault="001E3749" w:rsidP="001E3749">
            <w:pPr>
              <w:spacing w:before="271"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F5414" w14:textId="77777777" w:rsidR="001E3749" w:rsidRPr="00291225" w:rsidRDefault="001E3749" w:rsidP="001E3749">
            <w:pPr>
              <w:spacing w:before="271" w:after="3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4402.4.2.3:1988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729D" w14:textId="73550DD0" w:rsidR="001E3749" w:rsidRPr="00291225" w:rsidRDefault="001E3749" w:rsidP="001E3749">
            <w:pPr>
              <w:spacing w:before="41" w:after="3" w:line="230" w:lineRule="exact"/>
              <w:ind w:left="108" w:right="144"/>
              <w:jc w:val="both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compaction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Determination of the minimum and maximum dry densities and relative density of a cohesionless soil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4.2.3 Relative density</w:t>
            </w:r>
          </w:p>
        </w:tc>
      </w:tr>
      <w:tr w:rsidR="001E3749" w:rsidRPr="00291225" w14:paraId="39C7ABE3" w14:textId="77777777" w:rsidTr="00B84E3E">
        <w:trPr>
          <w:trHeight w:hRule="exact"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0C70" w14:textId="05099755" w:rsidR="001E3749" w:rsidRPr="00291225" w:rsidRDefault="001E3749" w:rsidP="001E3749">
            <w:pPr>
              <w:spacing w:before="276"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E31B" w14:textId="77777777" w:rsidR="001E3749" w:rsidRPr="00291225" w:rsidRDefault="001E3749" w:rsidP="001E3749">
            <w:pPr>
              <w:spacing w:before="276"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4402.5.1.1:1986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420C" w14:textId="7C4B02CD" w:rsidR="001E3749" w:rsidRPr="00291225" w:rsidRDefault="001E3749" w:rsidP="001E3749">
            <w:pPr>
              <w:spacing w:before="36" w:after="12" w:line="235" w:lineRule="exact"/>
              <w:ind w:left="108" w:right="396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Methods of testing soils for civil engineering purposes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Soil density tests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Determination of the density of soil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Test 5.1.1 Sand replacement method for the determination of in situ density</w:t>
            </w:r>
          </w:p>
        </w:tc>
      </w:tr>
      <w:tr w:rsidR="001E3749" w:rsidRPr="00291225" w14:paraId="0FA5DAE7" w14:textId="77777777" w:rsidTr="00AF7013">
        <w:trPr>
          <w:trHeight w:hRule="exact"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0206" w14:textId="5BFF5A0A" w:rsidR="001E3749" w:rsidRPr="00291225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82DC" w14:textId="77777777" w:rsidR="001E3749" w:rsidRPr="00291225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4431:1989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143A" w14:textId="77777777" w:rsidR="001E3749" w:rsidRPr="00291225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earth fill for residential development</w:t>
            </w:r>
          </w:p>
        </w:tc>
      </w:tr>
      <w:tr w:rsidR="001E3749" w:rsidRPr="00291225" w14:paraId="7E14CB60" w14:textId="77777777" w:rsidTr="00AF7013">
        <w:trPr>
          <w:trHeight w:hRule="exact"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B4FB" w14:textId="6E2E1A61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88C" w14:textId="08A6A6B3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NZS 4431:2022 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D3FA" w14:textId="5E38BB4B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Engineered fill construction for lightweight structures</w:t>
            </w:r>
          </w:p>
        </w:tc>
      </w:tr>
      <w:tr w:rsidR="001E3749" w:rsidRPr="00291225" w14:paraId="6B1894F5" w14:textId="77777777" w:rsidTr="00AF7013">
        <w:trPr>
          <w:trHeight w:hRule="exact"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7D9F" w14:textId="79B6F8E4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3552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4442:1988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6E98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Welded steel pipes and fittings for water, sewage and medium pressure gas</w:t>
            </w:r>
          </w:p>
        </w:tc>
      </w:tr>
      <w:tr w:rsidR="001E3749" w:rsidRPr="00291225" w14:paraId="6883F065" w14:textId="77777777" w:rsidTr="00AF7013">
        <w:trPr>
          <w:trHeight w:hRule="exact"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6FBE" w14:textId="7B773431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A5DE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4510:2008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E0F4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hydrant systems for buildings</w:t>
            </w:r>
          </w:p>
        </w:tc>
      </w:tr>
      <w:tr w:rsidR="001E3749" w:rsidRPr="00291225" w14:paraId="1DB1F914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37EC" w14:textId="271A3543" w:rsidR="001E3749" w:rsidRPr="00291225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1B6C" w14:textId="63917736" w:rsidR="001E3749" w:rsidRPr="00291225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4510:2022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CB09" w14:textId="5142494A" w:rsidR="001E3749" w:rsidRPr="00291225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hydrant systems</w:t>
            </w:r>
          </w:p>
        </w:tc>
      </w:tr>
      <w:tr w:rsidR="001E3749" w:rsidRPr="00291225" w14:paraId="670715A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70D4" w14:textId="337A0FC0" w:rsidR="001E3749" w:rsidRPr="00291225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2B57" w14:textId="7ECA5ECD" w:rsidR="001E3749" w:rsidRPr="00291225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4512:2010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7688" w14:textId="34A3EC2A" w:rsidR="001E3749" w:rsidRPr="00291225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detection and alarm systems in buildings</w:t>
            </w:r>
          </w:p>
        </w:tc>
      </w:tr>
      <w:tr w:rsidR="001E3749" w:rsidRPr="00291225" w14:paraId="50F278E0" w14:textId="77777777" w:rsidTr="00AF7013">
        <w:trPr>
          <w:trHeight w:hRule="exact"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41D1" w14:textId="6CBB0C5E" w:rsidR="001E3749" w:rsidRPr="00291225" w:rsidRDefault="001E3749" w:rsidP="001E3749">
            <w:pPr>
              <w:spacing w:line="218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C8B1" w14:textId="77777777" w:rsidR="001E3749" w:rsidRPr="00291225" w:rsidRDefault="001E3749" w:rsidP="001E3749">
            <w:pPr>
              <w:spacing w:line="218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4512:2021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F900" w14:textId="77777777" w:rsidR="001E3749" w:rsidRPr="00291225" w:rsidRDefault="001E3749" w:rsidP="001E3749">
            <w:pPr>
              <w:spacing w:line="218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detection and alarm systems in buildings</w:t>
            </w:r>
          </w:p>
        </w:tc>
      </w:tr>
      <w:tr w:rsidR="001E3749" w:rsidRPr="00291225" w14:paraId="28B72ED9" w14:textId="77777777" w:rsidTr="00AF7013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F73B" w14:textId="5ED66743" w:rsidR="001E3749" w:rsidRPr="00291225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3B57" w14:textId="77777777" w:rsidR="001E3749" w:rsidRPr="00291225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4514:2009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7F8E" w14:textId="77777777" w:rsidR="001E3749" w:rsidRPr="00291225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Interconnected smoke alarms for houses</w:t>
            </w:r>
          </w:p>
        </w:tc>
      </w:tr>
      <w:tr w:rsidR="001E3749" w:rsidRPr="00291225" w14:paraId="6019B8D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0085" w14:textId="62444B95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B5F3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4514:2021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F7A2" w14:textId="77777777" w:rsidR="001E3749" w:rsidRPr="00291225" w:rsidRDefault="001E3749" w:rsidP="001E3749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Interconnected smoke alarms for houses</w:t>
            </w:r>
          </w:p>
        </w:tc>
      </w:tr>
      <w:tr w:rsidR="001E3749" w:rsidRPr="00291225" w14:paraId="594DAEB1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431C" w14:textId="71146F96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60AF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4515:2003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1FC5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sprinkler systems for residential occupancies</w:t>
            </w:r>
          </w:p>
        </w:tc>
      </w:tr>
      <w:tr w:rsidR="001E3749" w:rsidRPr="00291225" w14:paraId="4517B61F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AC3F" w14:textId="3809D33D" w:rsidR="001E3749" w:rsidRPr="00291225" w:rsidRDefault="001E3749" w:rsidP="001E3749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AE9A" w14:textId="77777777" w:rsidR="001E3749" w:rsidRPr="00291225" w:rsidRDefault="001E3749" w:rsidP="001E3749">
            <w:pPr>
              <w:spacing w:after="3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4515:2009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08E3" w14:textId="77777777" w:rsidR="001E3749" w:rsidRPr="00291225" w:rsidRDefault="001E3749" w:rsidP="001E3749">
            <w:pPr>
              <w:spacing w:after="3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sprinkler systems for life safety in sleeping occupancies (up to 2000 square metres)</w:t>
            </w:r>
          </w:p>
        </w:tc>
      </w:tr>
      <w:tr w:rsidR="001E3749" w:rsidRPr="00291225" w14:paraId="4290DEAD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8BF1" w14:textId="6BF9ADD7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7DBC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4517:2002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5F54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sprinkler systems for houses</w:t>
            </w:r>
          </w:p>
        </w:tc>
      </w:tr>
      <w:tr w:rsidR="001E3749" w:rsidRPr="00291225" w14:paraId="460C672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5F6D" w14:textId="648EF369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A481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4517:2010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9C6A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sprinkler systems for houses</w:t>
            </w:r>
          </w:p>
        </w:tc>
      </w:tr>
      <w:tr w:rsidR="001E3749" w:rsidRPr="00291225" w14:paraId="7403D874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F212" w14:textId="5B1CE8F9" w:rsidR="001E3749" w:rsidRPr="00291225" w:rsidRDefault="001E3749" w:rsidP="001E3749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9181" w14:textId="77777777" w:rsidR="001E3749" w:rsidRPr="00291225" w:rsidRDefault="001E3749" w:rsidP="001E3749">
            <w:pPr>
              <w:spacing w:after="3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4520:2010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CA18" w14:textId="77777777" w:rsidR="001E3749" w:rsidRPr="00291225" w:rsidRDefault="001E3749" w:rsidP="001E3749">
            <w:pPr>
              <w:spacing w:after="3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Fire-resistant doorsets</w:t>
            </w:r>
          </w:p>
        </w:tc>
      </w:tr>
      <w:tr w:rsidR="001E3749" w:rsidRPr="00291225" w14:paraId="5892F36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BCE5" w14:textId="7F226C86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869F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4602:1988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4AE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Low pressure copper thermal storage electric water heaters</w:t>
            </w:r>
          </w:p>
        </w:tc>
      </w:tr>
      <w:tr w:rsidR="001E3749" w:rsidRPr="00291225" w14:paraId="3F8B4827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F8EF" w14:textId="66AA493D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B0F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4603:1985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63F4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Installation of low pressure thermal storage electric water heaters with copper cylinders (open-vented systems)</w:t>
            </w:r>
          </w:p>
        </w:tc>
      </w:tr>
      <w:tr w:rsidR="001E3749" w:rsidRPr="00291225" w14:paraId="49DB0665" w14:textId="77777777" w:rsidTr="00AF7013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E911" w14:textId="2DC88D0A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1668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4606.1:1989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678" w14:textId="6C892AA9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Storage water heaters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General requirements</w:t>
            </w:r>
          </w:p>
        </w:tc>
      </w:tr>
      <w:tr w:rsidR="001E3749" w:rsidRPr="00291225" w14:paraId="1D1152FD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317F" w14:textId="01D79759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C90D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4607:1989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D18F" w14:textId="1DB179AC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Installation of thermal storage electric water heaters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V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alve-vented systems</w:t>
            </w:r>
          </w:p>
        </w:tc>
      </w:tr>
      <w:tr w:rsidR="001E3749" w:rsidRPr="00291225" w14:paraId="2510B752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66F0" w14:textId="46D5D539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D36A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4608:1992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5544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Control valves for hot water systems</w:t>
            </w:r>
          </w:p>
        </w:tc>
      </w:tr>
      <w:tr w:rsidR="001E3749" w:rsidRPr="00291225" w14:paraId="64DF27FD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7F50" w14:textId="1461C5C7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CE38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4613:1986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0FFC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Domestic solar water heaters</w:t>
            </w:r>
          </w:p>
        </w:tc>
      </w:tr>
      <w:tr w:rsidR="001E3749" w:rsidRPr="00291225" w14:paraId="6E6A262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EF0C" w14:textId="05ED1426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8CE8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4614:1986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6930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Installation of domestic solar water heating systems</w:t>
            </w:r>
          </w:p>
        </w:tc>
      </w:tr>
      <w:tr w:rsidR="001E3749" w:rsidRPr="00291225" w14:paraId="424A009C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D6EC" w14:textId="732AB9C3" w:rsidR="001E3749" w:rsidRPr="00291225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0875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4617:1989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398F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Tempering (3-port mixing) valves</w:t>
            </w:r>
          </w:p>
        </w:tc>
      </w:tr>
      <w:tr w:rsidR="001E3749" w:rsidRPr="00291225" w14:paraId="43BBDD6E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3C76" w14:textId="49256460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41E7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5262:2003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F5E2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Gas appliance safety</w:t>
            </w:r>
          </w:p>
        </w:tc>
      </w:tr>
      <w:tr w:rsidR="001E3749" w:rsidRPr="00291225" w14:paraId="3E98F727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A83E" w14:textId="3A889E80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1FDA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5807:1980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B30E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industrial identification by colour, wording or other coding</w:t>
            </w:r>
          </w:p>
        </w:tc>
      </w:tr>
      <w:tr w:rsidR="001E3749" w:rsidRPr="00291225" w14:paraId="3EA7938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6F8F" w14:textId="2635765C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7301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6104:1981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ADBA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emergency electricity supply in buildings</w:t>
            </w:r>
          </w:p>
        </w:tc>
      </w:tr>
      <w:tr w:rsidR="001E3749" w:rsidRPr="00291225" w14:paraId="7017B407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B5E0" w14:textId="6C0A6370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3AA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6214:1988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D2B1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Thermostats and thermal cutouts for domestic thermal storage electric water heaters (alternating current only)</w:t>
            </w:r>
          </w:p>
        </w:tc>
      </w:tr>
      <w:tr w:rsidR="001E3749" w:rsidRPr="00291225" w14:paraId="27169294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67AE" w14:textId="6595AC7B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50DB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6703:1984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C8D0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interior lighting design</w:t>
            </w:r>
          </w:p>
        </w:tc>
      </w:tr>
      <w:tr w:rsidR="001E3749" w:rsidRPr="00291225" w14:paraId="6D0F22D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0864" w14:textId="3A06E0FF" w:rsidR="001E3749" w:rsidRPr="00291225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A8E3" w14:textId="77777777" w:rsidR="001E3749" w:rsidRPr="00291225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7601:1978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EE05" w14:textId="77777777" w:rsidR="001E3749" w:rsidRPr="00291225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polyethylene pipe (Type 3) for cold water services</w:t>
            </w:r>
          </w:p>
        </w:tc>
      </w:tr>
      <w:tr w:rsidR="001E3749" w:rsidRPr="00291225" w14:paraId="5459A748" w14:textId="77777777" w:rsidTr="00AF7013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50AB" w14:textId="52BAF689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A3BC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7602:1977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47A0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polyethylene pipe (Type 5) for cold water services</w:t>
            </w:r>
          </w:p>
        </w:tc>
      </w:tr>
      <w:tr w:rsidR="001E3749" w:rsidRPr="00291225" w14:paraId="6E91D962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D0D" w14:textId="5738B060" w:rsidR="001E3749" w:rsidRPr="00291225" w:rsidRDefault="001E3749" w:rsidP="001E3749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lastRenderedPageBreak/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A1AB" w14:textId="77777777" w:rsidR="001E3749" w:rsidRPr="00291225" w:rsidRDefault="001E3749" w:rsidP="001E3749">
            <w:pPr>
              <w:spacing w:after="1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7610:1991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4EF" w14:textId="77777777" w:rsidR="001E3749" w:rsidRPr="00291225" w:rsidRDefault="001E3749" w:rsidP="001E3749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Blue polyethylene pipes up to nominal size 63 for below ground use for potable water</w:t>
            </w:r>
          </w:p>
        </w:tc>
      </w:tr>
      <w:tr w:rsidR="001E3749" w:rsidRPr="00291225" w14:paraId="38DF546B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628" w14:textId="34D3266C" w:rsidR="001E3749" w:rsidRPr="00291225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F98D" w14:textId="77777777" w:rsidR="001E3749" w:rsidRPr="00291225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7646:1978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7B28" w14:textId="77777777" w:rsidR="001E3749" w:rsidRPr="00291225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polyethylene pipes and fittings for gas reticulation</w:t>
            </w:r>
          </w:p>
        </w:tc>
      </w:tr>
      <w:tr w:rsidR="001E3749" w:rsidRPr="00291225" w14:paraId="666CF95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711F" w14:textId="2375C505" w:rsidR="001E3749" w:rsidRPr="00291225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B3CF" w14:textId="77777777" w:rsidR="001E3749" w:rsidRPr="00291225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8500:2006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0E93" w14:textId="77777777" w:rsidR="001E3749" w:rsidRPr="00291225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Safety barriers and fences around swimming pools, spas and hot tubs</w:t>
            </w:r>
          </w:p>
        </w:tc>
      </w:tr>
      <w:tr w:rsidR="001E3749" w:rsidRPr="00291225" w14:paraId="271E8898" w14:textId="77777777" w:rsidTr="00AF7013">
        <w:trPr>
          <w:trHeight w:hRule="exact"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5392" w14:textId="3306C225" w:rsidR="001E3749" w:rsidRPr="00291225" w:rsidRDefault="001E3749" w:rsidP="001E3749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077D" w14:textId="77777777" w:rsidR="001E3749" w:rsidRPr="00291225" w:rsidRDefault="001E3749" w:rsidP="001E3749">
            <w:pPr>
              <w:spacing w:after="17" w:line="230" w:lineRule="exact"/>
              <w:ind w:left="12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SNZ HB 8630:2004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4591" w14:textId="77777777" w:rsidR="001E3749" w:rsidRPr="00291225" w:rsidRDefault="001E3749" w:rsidP="001E3749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Tracks and outdoor visitor structures</w:t>
            </w:r>
          </w:p>
        </w:tc>
      </w:tr>
    </w:tbl>
    <w:p w14:paraId="4DE63CF9" w14:textId="77777777" w:rsidR="00A46E7D" w:rsidRPr="00291225" w:rsidRDefault="00A46E7D">
      <w:pPr>
        <w:rPr>
          <w:noProof/>
          <w:lang w:val="en-NZ"/>
        </w:rPr>
      </w:pPr>
    </w:p>
    <w:p w14:paraId="78674BB7" w14:textId="77777777" w:rsidR="00A46E7D" w:rsidRPr="00291225" w:rsidRDefault="003D7D15">
      <w:pPr>
        <w:spacing w:before="29" w:after="249" w:line="292" w:lineRule="exact"/>
        <w:textAlignment w:val="baseline"/>
        <w:rPr>
          <w:rFonts w:ascii="Calibri" w:eastAsia="Calibri" w:hAnsi="Calibri"/>
          <w:b/>
          <w:noProof/>
          <w:color w:val="000000"/>
          <w:sz w:val="28"/>
          <w:lang w:val="en-NZ"/>
        </w:rPr>
      </w:pPr>
      <w:r w:rsidRPr="00291225">
        <w:rPr>
          <w:rFonts w:ascii="Calibri" w:eastAsia="Calibri" w:hAnsi="Calibri"/>
          <w:b/>
          <w:noProof/>
          <w:color w:val="000000"/>
          <w:sz w:val="28"/>
          <w:highlight w:val="yellow"/>
          <w:lang w:val="en-NZ"/>
        </w:rPr>
        <w:t>Superseded Standards</w:t>
      </w:r>
    </w:p>
    <w:tbl>
      <w:tblPr>
        <w:tblW w:w="1516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23"/>
        <w:gridCol w:w="11178"/>
      </w:tblGrid>
      <w:tr w:rsidR="00A46E7D" w:rsidRPr="00291225" w14:paraId="59238A4C" w14:textId="77777777" w:rsidTr="00AF7013">
        <w:trPr>
          <w:trHeight w:hRule="exact" w:val="27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0A8E9" w14:textId="77777777" w:rsidR="00A46E7D" w:rsidRPr="00291225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CCF2F" w14:textId="77777777" w:rsidR="00A46E7D" w:rsidRPr="00291225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3101 Parts 1 and 2:1995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4FE0F" w14:textId="797207C6" w:rsidR="00A46E7D" w:rsidRPr="00291225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structures standard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The design of concrete structures</w:t>
            </w:r>
          </w:p>
        </w:tc>
      </w:tr>
      <w:tr w:rsidR="00A46E7D" w:rsidRPr="00291225" w14:paraId="7FBB161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6166" w14:textId="77777777" w:rsidR="00A46E7D" w:rsidRPr="00291225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4D16" w14:textId="77777777" w:rsidR="00A46E7D" w:rsidRPr="00291225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3101.1:1982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02654" w14:textId="0EC7A7F7" w:rsidR="00A46E7D" w:rsidRPr="00291225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structures standard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the design of concrete structures</w:t>
            </w:r>
          </w:p>
        </w:tc>
      </w:tr>
      <w:tr w:rsidR="00A46E7D" w:rsidRPr="00291225" w14:paraId="460B78BB" w14:textId="77777777" w:rsidTr="00AF7013">
        <w:trPr>
          <w:trHeight w:hRule="exact" w:val="25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C602E" w14:textId="77777777" w:rsidR="00A46E7D" w:rsidRPr="00291225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2921C" w14:textId="77777777" w:rsidR="00A46E7D" w:rsidRPr="00291225" w:rsidRDefault="003D7D15">
            <w:pPr>
              <w:spacing w:after="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3109:1980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C2E5C" w14:textId="77777777" w:rsidR="00A46E7D" w:rsidRPr="00291225" w:rsidRDefault="003D7D15">
            <w:pPr>
              <w:spacing w:after="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concrete construction</w:t>
            </w:r>
          </w:p>
        </w:tc>
      </w:tr>
      <w:tr w:rsidR="00A46E7D" w:rsidRPr="00291225" w14:paraId="52437A60" w14:textId="77777777" w:rsidTr="00AF7013">
        <w:trPr>
          <w:trHeight w:hRule="exact" w:val="2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37AB2" w14:textId="77777777" w:rsidR="00A46E7D" w:rsidRPr="00291225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6D390" w14:textId="77777777" w:rsidR="00A46E7D" w:rsidRPr="00291225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3109:1987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EE712" w14:textId="77777777" w:rsidR="00A46E7D" w:rsidRPr="00291225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concrete construction</w:t>
            </w:r>
          </w:p>
        </w:tc>
      </w:tr>
      <w:tr w:rsidR="00A46E7D" w:rsidRPr="00291225" w14:paraId="2C3289BA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A90BE" w14:textId="77777777" w:rsidR="00A46E7D" w:rsidRPr="00291225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F70A8" w14:textId="77777777" w:rsidR="00A46E7D" w:rsidRPr="00291225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3116:1991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E09C" w14:textId="77777777" w:rsidR="00A46E7D" w:rsidRPr="00291225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Interlocking concrete block paving</w:t>
            </w:r>
          </w:p>
        </w:tc>
      </w:tr>
      <w:tr w:rsidR="00A46E7D" w:rsidRPr="00291225" w14:paraId="1EF2B5FF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A823B" w14:textId="77777777" w:rsidR="00A46E7D" w:rsidRPr="00291225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2ED39" w14:textId="77777777" w:rsidR="00A46E7D" w:rsidRPr="00291225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3602:1995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36ABD" w14:textId="77777777" w:rsidR="00A46E7D" w:rsidRPr="00291225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Timber and wood-based products for use in building</w:t>
            </w:r>
          </w:p>
        </w:tc>
      </w:tr>
      <w:tr w:rsidR="00A46E7D" w:rsidRPr="00291225" w14:paraId="2F7E6619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CA93D" w14:textId="77777777" w:rsidR="00A46E7D" w:rsidRPr="00291225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56C71" w14:textId="77777777" w:rsidR="00A46E7D" w:rsidRPr="00291225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3604:1978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DF861" w14:textId="77777777" w:rsidR="00A46E7D" w:rsidRPr="00291225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light timber frame buildings not requiring specific design</w:t>
            </w:r>
          </w:p>
        </w:tc>
      </w:tr>
      <w:tr w:rsidR="00A46E7D" w:rsidRPr="00291225" w14:paraId="56B046B5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FA427" w14:textId="77777777" w:rsidR="00A46E7D" w:rsidRPr="00291225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92232" w14:textId="77777777" w:rsidR="00A46E7D" w:rsidRPr="00291225" w:rsidRDefault="003D7D15">
            <w:pPr>
              <w:spacing w:after="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3604:1981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18A37" w14:textId="77777777" w:rsidR="00A46E7D" w:rsidRPr="00291225" w:rsidRDefault="003D7D15">
            <w:pPr>
              <w:spacing w:after="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light timber frame buildings not requiring specific design</w:t>
            </w:r>
          </w:p>
        </w:tc>
      </w:tr>
      <w:tr w:rsidR="00A46E7D" w:rsidRPr="00291225" w14:paraId="14C7B49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568B8" w14:textId="77777777" w:rsidR="00A46E7D" w:rsidRPr="00291225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F21F3" w14:textId="77777777" w:rsidR="00A46E7D" w:rsidRPr="00291225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3604:1984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64F93" w14:textId="77777777" w:rsidR="00A46E7D" w:rsidRPr="00291225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light timber frame buildings not requiring specific design</w:t>
            </w:r>
          </w:p>
        </w:tc>
      </w:tr>
      <w:tr w:rsidR="00A46E7D" w:rsidRPr="00291225" w14:paraId="0D6106E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8A867" w14:textId="77777777" w:rsidR="00A46E7D" w:rsidRPr="00291225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10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14830" w14:textId="77777777" w:rsidR="00A46E7D" w:rsidRPr="00291225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3604:1990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B524C" w14:textId="77777777" w:rsidR="00A46E7D" w:rsidRPr="00291225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light timber frame buildings not requiring specific design</w:t>
            </w:r>
          </w:p>
        </w:tc>
      </w:tr>
      <w:tr w:rsidR="00A46E7D" w:rsidRPr="00291225" w14:paraId="5804C500" w14:textId="77777777" w:rsidTr="00AF7013">
        <w:trPr>
          <w:trHeight w:hRule="exact" w:val="2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3795A" w14:textId="77777777" w:rsidR="00A46E7D" w:rsidRPr="00291225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367EF" w14:textId="77777777" w:rsidR="00A46E7D" w:rsidRPr="00291225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3604:1999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7076D" w14:textId="77777777" w:rsidR="00A46E7D" w:rsidRPr="00291225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Timber Framed Buildings</w:t>
            </w:r>
          </w:p>
        </w:tc>
      </w:tr>
      <w:tr w:rsidR="00A46E7D" w:rsidRPr="00291225" w14:paraId="0FCA333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67A20" w14:textId="77777777" w:rsidR="00A46E7D" w:rsidRPr="00291225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7F164" w14:textId="77777777" w:rsidR="00A46E7D" w:rsidRPr="00291225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3605:1992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48C60" w14:textId="77777777" w:rsidR="00A46E7D" w:rsidRPr="00291225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timber piles and poles for use in building</w:t>
            </w:r>
          </w:p>
        </w:tc>
      </w:tr>
      <w:tr w:rsidR="00A46E7D" w:rsidRPr="00291225" w14:paraId="1C5A3E01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C8872" w14:textId="77777777" w:rsidR="00A46E7D" w:rsidRPr="00291225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B5CB8" w14:textId="77777777" w:rsidR="00A46E7D" w:rsidRPr="00291225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NZMP 3640:1992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100D7" w14:textId="77777777" w:rsidR="00A46E7D" w:rsidRPr="00291225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of the minimum requirements of the NZ Timber Preservation Council Inc.</w:t>
            </w:r>
          </w:p>
        </w:tc>
      </w:tr>
      <w:tr w:rsidR="00A46E7D" w:rsidRPr="00291225" w14:paraId="27105084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9769E" w14:textId="77777777" w:rsidR="00A46E7D" w:rsidRPr="00291225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86575" w14:textId="77777777" w:rsidR="00A46E7D" w:rsidRPr="00291225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3902:1974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94671" w14:textId="77777777" w:rsidR="00A46E7D" w:rsidRPr="00291225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Agreement for small building contracts (including supply of land)</w:t>
            </w:r>
          </w:p>
        </w:tc>
      </w:tr>
      <w:tr w:rsidR="00A46E7D" w:rsidRPr="00291225" w14:paraId="1406930A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DAE45" w14:textId="77777777" w:rsidR="00A46E7D" w:rsidRPr="00291225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3707F" w14:textId="77777777" w:rsidR="00A46E7D" w:rsidRPr="00291225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4203:1992 Volumes 1 &amp; 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F9367" w14:textId="77777777" w:rsidR="00A46E7D" w:rsidRPr="00291225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General structural design and design loadings for buildings</w:t>
            </w:r>
          </w:p>
        </w:tc>
      </w:tr>
      <w:tr w:rsidR="00A46E7D" w:rsidRPr="00291225" w14:paraId="6AECA8AC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39816" w14:textId="77777777" w:rsidR="00A46E7D" w:rsidRPr="00291225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E5956" w14:textId="77777777" w:rsidR="00A46E7D" w:rsidRPr="00291225" w:rsidRDefault="003D7D15">
            <w:pPr>
              <w:spacing w:after="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4210:1989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60DCF" w14:textId="11F0675C" w:rsidR="00A46E7D" w:rsidRPr="00291225" w:rsidRDefault="003D7D15">
            <w:pPr>
              <w:spacing w:after="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masonry construction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M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aterials and workmanship</w:t>
            </w:r>
          </w:p>
        </w:tc>
      </w:tr>
      <w:tr w:rsidR="00A46E7D" w:rsidRPr="00291225" w14:paraId="526338C7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FAC99" w14:textId="77777777" w:rsidR="00A46E7D" w:rsidRPr="00291225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D2274" w14:textId="77777777" w:rsidR="00A46E7D" w:rsidRPr="00291225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4211:1985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F90CF" w14:textId="77777777" w:rsidR="00A46E7D" w:rsidRPr="00291225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performance of windows</w:t>
            </w:r>
          </w:p>
        </w:tc>
      </w:tr>
      <w:tr w:rsidR="00B052EB" w:rsidRPr="00291225" w14:paraId="252E1172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835E" w14:textId="00F98573" w:rsidR="00B052EB" w:rsidRPr="00291225" w:rsidRDefault="00B052EB" w:rsidP="00B052EB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76C50" w14:textId="4264BDA1" w:rsidR="00B052EB" w:rsidRPr="00291225" w:rsidRDefault="00B052EB" w:rsidP="00B052EB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4211:2008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317A0" w14:textId="2DCB8F2C" w:rsidR="00B052EB" w:rsidRPr="00291225" w:rsidRDefault="00B052EB" w:rsidP="00B052EB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performance of windows</w:t>
            </w:r>
          </w:p>
        </w:tc>
      </w:tr>
      <w:tr w:rsidR="00B052EB" w:rsidRPr="00291225" w14:paraId="7F2819D4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6137E" w14:textId="7F8146D8" w:rsidR="00B052EB" w:rsidRPr="00291225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19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6A384" w14:textId="77777777" w:rsidR="00B052EB" w:rsidRPr="00291225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4218:1996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BB127" w14:textId="78C86C80" w:rsidR="00B052EB" w:rsidRPr="00291225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Housing and small building envelope</w:t>
            </w:r>
          </w:p>
        </w:tc>
      </w:tr>
      <w:tr w:rsidR="00B052EB" w:rsidRPr="00291225" w14:paraId="5DC27B6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3D31A" w14:textId="1D87C3E8" w:rsidR="00B052EB" w:rsidRPr="00291225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20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6544D" w14:textId="77777777" w:rsidR="00B052EB" w:rsidRPr="00291225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4218P:1977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CEF3A" w14:textId="77777777" w:rsidR="00B052EB" w:rsidRPr="00291225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Minimum thermal insulation requirements for residential buildings</w:t>
            </w:r>
          </w:p>
        </w:tc>
      </w:tr>
      <w:tr w:rsidR="00B052EB" w:rsidRPr="00291225" w14:paraId="20438083" w14:textId="77777777" w:rsidTr="00AF7013">
        <w:trPr>
          <w:trHeight w:hRule="exact" w:val="2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61271" w14:textId="7C736ED3" w:rsidR="00B052EB" w:rsidRPr="00291225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E269B" w14:textId="77777777" w:rsidR="00B052EB" w:rsidRPr="00291225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4219:1983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BF2EE" w14:textId="77777777" w:rsidR="00B052EB" w:rsidRPr="00291225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Specification for seismic resistance of engineering systems in buildings</w:t>
            </w:r>
          </w:p>
        </w:tc>
      </w:tr>
      <w:tr w:rsidR="00B052EB" w:rsidRPr="00291225" w14:paraId="0B8EC54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D238" w14:textId="736F82CB" w:rsidR="00B052EB" w:rsidRPr="00291225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E83C2" w14:textId="77777777" w:rsidR="00B052EB" w:rsidRPr="00291225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4223.3:1993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1AC60" w14:textId="1A025864" w:rsidR="00B052EB" w:rsidRPr="00291225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Human impact safety requirements</w:t>
            </w:r>
          </w:p>
        </w:tc>
      </w:tr>
      <w:tr w:rsidR="00B052EB" w:rsidRPr="00291225" w14:paraId="701AF2F6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4006C" w14:textId="17F9A68D" w:rsidR="00B052EB" w:rsidRPr="00291225" w:rsidRDefault="00B052EB" w:rsidP="00B052EB">
            <w:pPr>
              <w:spacing w:after="16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12D31" w14:textId="77777777" w:rsidR="00B052EB" w:rsidRPr="00291225" w:rsidRDefault="00B052EB" w:rsidP="00B052EB">
            <w:pPr>
              <w:spacing w:after="16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4223.3:1999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F7151" w14:textId="5EDDFD30" w:rsidR="00B052EB" w:rsidRPr="00291225" w:rsidRDefault="00B052EB" w:rsidP="00B052EB">
            <w:pPr>
              <w:spacing w:after="16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Part 3: Human impact safety requirements</w:t>
            </w:r>
          </w:p>
        </w:tc>
      </w:tr>
      <w:tr w:rsidR="00B052EB" w:rsidRPr="00291225" w14:paraId="32E9D259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7AC98" w14:textId="5F772BFD" w:rsidR="00B052EB" w:rsidRPr="00291225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52C58" w14:textId="77777777" w:rsidR="00B052EB" w:rsidRPr="00291225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4223.4:2000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2FFBD" w14:textId="104C5FFE" w:rsidR="00B052EB" w:rsidRPr="00291225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glazing in buildings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Dead, wind and snow loading</w:t>
            </w:r>
          </w:p>
        </w:tc>
      </w:tr>
      <w:tr w:rsidR="00B052EB" w:rsidRPr="00291225" w14:paraId="6F932E38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76E42" w14:textId="79DF6EA9" w:rsidR="00B052EB" w:rsidRPr="00291225" w:rsidRDefault="00B052EB" w:rsidP="00B052EB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DB039" w14:textId="77777777" w:rsidR="00B052EB" w:rsidRPr="00291225" w:rsidRDefault="00B052EB" w:rsidP="00B052EB">
            <w:pPr>
              <w:spacing w:after="3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4229:1999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E30CF" w14:textId="77777777" w:rsidR="00B052EB" w:rsidRPr="00291225" w:rsidRDefault="00B052EB" w:rsidP="00B052EB">
            <w:pPr>
              <w:spacing w:after="3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Concrete masonry buildings not requiring specific engineering design</w:t>
            </w:r>
          </w:p>
        </w:tc>
      </w:tr>
      <w:tr w:rsidR="00B052EB" w:rsidRPr="00291225" w14:paraId="282EA670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0FCF3" w14:textId="0BA53CDD" w:rsidR="00B052EB" w:rsidRPr="00291225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4E8B2" w14:textId="77777777" w:rsidR="00B052EB" w:rsidRPr="00291225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4246:2006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FB63B" w14:textId="13A630EF" w:rsidR="00B052EB" w:rsidRPr="00291225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Energy efficiency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Installing insulation in residential buildings</w:t>
            </w:r>
          </w:p>
        </w:tc>
      </w:tr>
      <w:tr w:rsidR="00B052EB" w:rsidRPr="00291225" w14:paraId="434630B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3E896" w14:textId="5D1C9A50" w:rsidR="00B052EB" w:rsidRPr="00291225" w:rsidRDefault="00B052EB" w:rsidP="00B052EB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E8A6D" w14:textId="77777777" w:rsidR="00B052EB" w:rsidRPr="00291225" w:rsidRDefault="00B052EB" w:rsidP="00B052EB">
            <w:pPr>
              <w:spacing w:after="8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4251.1:1998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13976" w14:textId="2163BB4E" w:rsidR="00B052EB" w:rsidRPr="00291225" w:rsidRDefault="00B052EB" w:rsidP="00B052EB">
            <w:pPr>
              <w:spacing w:after="8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Solid plastering</w:t>
            </w:r>
            <w:r w:rsidR="00EF0D36"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 xml:space="preserve"> – </w:t>
            </w: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Cement plasters for walls, ceilings and soffits</w:t>
            </w:r>
          </w:p>
        </w:tc>
      </w:tr>
      <w:tr w:rsidR="002224A8" w:rsidRPr="00291225" w14:paraId="240F2C8A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8BB0D" w14:textId="14DC0AC8" w:rsidR="002224A8" w:rsidRPr="00291225" w:rsidRDefault="002224A8" w:rsidP="002224A8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CC6CD" w14:textId="0E5F9BE3" w:rsidR="002224A8" w:rsidRPr="00291225" w:rsidRDefault="002224A8" w:rsidP="002224A8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4297:1998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38195" w14:textId="04EC0093" w:rsidR="002224A8" w:rsidRPr="00291225" w:rsidRDefault="002224A8" w:rsidP="002224A8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Engineering design of earth buildings</w:t>
            </w:r>
          </w:p>
        </w:tc>
      </w:tr>
      <w:tr w:rsidR="002224A8" w:rsidRPr="00291225" w14:paraId="4328E2D9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50C40" w14:textId="5896461D" w:rsidR="002224A8" w:rsidRPr="00291225" w:rsidRDefault="002224A8" w:rsidP="002224A8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29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3A407" w14:textId="6CDEC837" w:rsidR="002224A8" w:rsidRPr="00291225" w:rsidRDefault="002224A8" w:rsidP="002224A8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4298:1998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883E5" w14:textId="39B3C464" w:rsidR="002224A8" w:rsidRPr="00291225" w:rsidRDefault="002224A8" w:rsidP="002224A8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Materials and workmanship for earth buildings</w:t>
            </w:r>
          </w:p>
        </w:tc>
      </w:tr>
      <w:tr w:rsidR="002224A8" w:rsidRPr="00291225" w14:paraId="044D0AE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F99D" w14:textId="180CADDD" w:rsidR="002224A8" w:rsidRPr="00291225" w:rsidRDefault="002224A8" w:rsidP="002224A8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30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80395" w14:textId="40820513" w:rsidR="002224A8" w:rsidRPr="00291225" w:rsidRDefault="002224A8" w:rsidP="002224A8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4299:1998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E353D" w14:textId="57096E16" w:rsidR="002224A8" w:rsidRPr="00291225" w:rsidRDefault="002224A8" w:rsidP="002224A8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Earth buildings not requiring specific design</w:t>
            </w:r>
          </w:p>
        </w:tc>
      </w:tr>
      <w:tr w:rsidR="002224A8" w:rsidRPr="00291225" w14:paraId="5DEEF7A1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8D0CC" w14:textId="1B47CC92" w:rsidR="002224A8" w:rsidRPr="00291225" w:rsidRDefault="002224A8" w:rsidP="002224A8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F11E8" w14:textId="77777777" w:rsidR="002224A8" w:rsidRPr="00291225" w:rsidRDefault="002224A8" w:rsidP="002224A8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4304:1990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EA50F" w14:textId="77777777" w:rsidR="002224A8" w:rsidRPr="00291225" w:rsidRDefault="002224A8" w:rsidP="002224A8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Health care waste management</w:t>
            </w:r>
          </w:p>
        </w:tc>
      </w:tr>
      <w:tr w:rsidR="002224A8" w:rsidRPr="00291225" w14:paraId="696E004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CAC2" w14:textId="3C414B7E" w:rsidR="002224A8" w:rsidRPr="00291225" w:rsidRDefault="002224A8" w:rsidP="002224A8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lastRenderedPageBreak/>
              <w:t>32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54433" w14:textId="77777777" w:rsidR="002224A8" w:rsidRPr="00291225" w:rsidRDefault="002224A8" w:rsidP="002224A8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4510:1978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63C8F" w14:textId="77777777" w:rsidR="002224A8" w:rsidRPr="00291225" w:rsidRDefault="002224A8" w:rsidP="002224A8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Code of practice for riser mains for fire service use</w:t>
            </w:r>
          </w:p>
        </w:tc>
      </w:tr>
      <w:tr w:rsidR="002224A8" w:rsidRPr="00291225" w14:paraId="100E00A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9FAE" w14:textId="23D3CD6D" w:rsidR="002224A8" w:rsidRPr="00291225" w:rsidRDefault="002224A8" w:rsidP="002224A8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0ACE8" w14:textId="77777777" w:rsidR="002224A8" w:rsidRPr="00291225" w:rsidRDefault="002224A8" w:rsidP="002224A8">
            <w:pPr>
              <w:spacing w:after="8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4510:1998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5F9D3" w14:textId="77777777" w:rsidR="002224A8" w:rsidRPr="00291225" w:rsidRDefault="002224A8" w:rsidP="002224A8">
            <w:pPr>
              <w:spacing w:after="8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hydrant systems for buildings</w:t>
            </w:r>
          </w:p>
        </w:tc>
      </w:tr>
      <w:tr w:rsidR="002224A8" w:rsidRPr="00291225" w14:paraId="35D84307" w14:textId="77777777" w:rsidTr="00AF7013">
        <w:trPr>
          <w:trHeight w:hRule="exact" w:val="2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CAB58" w14:textId="37FE3469" w:rsidR="002224A8" w:rsidRPr="00291225" w:rsidRDefault="002224A8" w:rsidP="002224A8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5EED1" w14:textId="77777777" w:rsidR="002224A8" w:rsidRPr="00291225" w:rsidRDefault="002224A8" w:rsidP="002224A8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4512:1981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782F7" w14:textId="77777777" w:rsidR="002224A8" w:rsidRPr="00291225" w:rsidRDefault="002224A8" w:rsidP="002224A8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Automatic fire alarm systems in buildings</w:t>
            </w:r>
          </w:p>
        </w:tc>
      </w:tr>
      <w:tr w:rsidR="002224A8" w:rsidRPr="00291225" w14:paraId="7A2F8D2F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042C7" w14:textId="1F26C752" w:rsidR="002224A8" w:rsidRPr="00291225" w:rsidRDefault="002224A8" w:rsidP="002224A8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EA0F6" w14:textId="77777777" w:rsidR="002224A8" w:rsidRPr="00291225" w:rsidRDefault="002224A8" w:rsidP="002224A8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4512:1994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1E0F2" w14:textId="77777777" w:rsidR="002224A8" w:rsidRPr="00291225" w:rsidRDefault="002224A8" w:rsidP="002224A8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alarm systems in buildings</w:t>
            </w:r>
          </w:p>
        </w:tc>
      </w:tr>
      <w:tr w:rsidR="002224A8" w:rsidRPr="00291225" w14:paraId="02BFEE48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84C26" w14:textId="38FEFFE6" w:rsidR="002224A8" w:rsidRPr="00291225" w:rsidRDefault="002224A8" w:rsidP="002224A8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DFBE3" w14:textId="77777777" w:rsidR="002224A8" w:rsidRPr="00291225" w:rsidRDefault="002224A8" w:rsidP="002224A8">
            <w:pPr>
              <w:spacing w:after="3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4512:1997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50224" w14:textId="77777777" w:rsidR="002224A8" w:rsidRPr="00291225" w:rsidRDefault="002224A8" w:rsidP="002224A8">
            <w:pPr>
              <w:spacing w:after="3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alarm systems in buildings</w:t>
            </w:r>
          </w:p>
        </w:tc>
      </w:tr>
      <w:tr w:rsidR="002224A8" w:rsidRPr="00291225" w14:paraId="0D501575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4F369" w14:textId="4672255A" w:rsidR="002224A8" w:rsidRPr="00291225" w:rsidRDefault="002224A8" w:rsidP="002224A8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ABFEA" w14:textId="77777777" w:rsidR="002224A8" w:rsidRPr="00291225" w:rsidRDefault="002224A8" w:rsidP="002224A8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4512:2003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14A67" w14:textId="77777777" w:rsidR="002224A8" w:rsidRPr="00291225" w:rsidRDefault="002224A8" w:rsidP="002224A8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Fire detection and alarm systems in buildings</w:t>
            </w:r>
          </w:p>
        </w:tc>
      </w:tr>
      <w:tr w:rsidR="002224A8" w:rsidRPr="00291225" w14:paraId="709A5D33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3DA48" w14:textId="0D88F762" w:rsidR="002224A8" w:rsidRPr="00291225" w:rsidRDefault="002224A8" w:rsidP="002224A8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9DF83" w14:textId="77777777" w:rsidR="002224A8" w:rsidRPr="00291225" w:rsidRDefault="002224A8" w:rsidP="002224A8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3404.1:2009 Looseleaf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078E3" w14:textId="73B43214" w:rsidR="002224A8" w:rsidRPr="00291225" w:rsidRDefault="002224A8" w:rsidP="002224A8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Steel structures Standard – Materials, fabrication, and construction</w:t>
            </w:r>
          </w:p>
        </w:tc>
      </w:tr>
      <w:tr w:rsidR="002224A8" w:rsidRPr="00291225" w14:paraId="3697BB87" w14:textId="77777777" w:rsidTr="00AF7013">
        <w:trPr>
          <w:trHeight w:hRule="exact" w:val="27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66B54" w14:textId="0D65CDC2" w:rsidR="002224A8" w:rsidRPr="00291225" w:rsidRDefault="002224A8" w:rsidP="002224A8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39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074D2" w14:textId="77777777" w:rsidR="002224A8" w:rsidRPr="00291225" w:rsidRDefault="002224A8" w:rsidP="002224A8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NZS 4514:1989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E6725" w14:textId="77777777" w:rsidR="002224A8" w:rsidRPr="00291225" w:rsidRDefault="002224A8" w:rsidP="002224A8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</w:pPr>
            <w:r w:rsidRPr="00291225">
              <w:rPr>
                <w:rFonts w:ascii="Arial" w:eastAsia="Arial" w:hAnsi="Arial"/>
                <w:noProof/>
                <w:color w:val="000000"/>
                <w:sz w:val="20"/>
                <w:lang w:val="en-NZ"/>
              </w:rPr>
              <w:t>The installation of smoke alarms</w:t>
            </w:r>
          </w:p>
        </w:tc>
      </w:tr>
    </w:tbl>
    <w:p w14:paraId="7601EFA6" w14:textId="77777777" w:rsidR="003D7D15" w:rsidRPr="00291225" w:rsidRDefault="003D7D15">
      <w:pPr>
        <w:rPr>
          <w:noProof/>
          <w:lang w:val="en-NZ"/>
        </w:rPr>
      </w:pPr>
    </w:p>
    <w:sectPr w:rsidR="003D7D15" w:rsidRPr="00291225">
      <w:pgSz w:w="16843" w:h="11914" w:orient="landscape"/>
      <w:pgMar w:top="740" w:right="784" w:bottom="898" w:left="8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7C1F" w14:textId="77777777" w:rsidR="00BA3A0B" w:rsidRDefault="00BA3A0B">
      <w:r>
        <w:separator/>
      </w:r>
    </w:p>
  </w:endnote>
  <w:endnote w:type="continuationSeparator" w:id="0">
    <w:p w14:paraId="662B0B87" w14:textId="77777777" w:rsidR="00BA3A0B" w:rsidRDefault="00B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7294" w14:textId="77777777" w:rsidR="00BA3A0B" w:rsidRDefault="00BA3A0B"/>
  </w:footnote>
  <w:footnote w:type="continuationSeparator" w:id="0">
    <w:p w14:paraId="7A0E979D" w14:textId="77777777" w:rsidR="00BA3A0B" w:rsidRDefault="00BA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7D"/>
    <w:rsid w:val="0002514C"/>
    <w:rsid w:val="001E32BE"/>
    <w:rsid w:val="001E3749"/>
    <w:rsid w:val="0021231F"/>
    <w:rsid w:val="00222093"/>
    <w:rsid w:val="002224A8"/>
    <w:rsid w:val="00291225"/>
    <w:rsid w:val="002F4C51"/>
    <w:rsid w:val="003170A4"/>
    <w:rsid w:val="0038514C"/>
    <w:rsid w:val="00390116"/>
    <w:rsid w:val="003D7D15"/>
    <w:rsid w:val="003F3090"/>
    <w:rsid w:val="00477BF8"/>
    <w:rsid w:val="005468CB"/>
    <w:rsid w:val="00592F26"/>
    <w:rsid w:val="0062425E"/>
    <w:rsid w:val="00762D7E"/>
    <w:rsid w:val="0081640A"/>
    <w:rsid w:val="0099319B"/>
    <w:rsid w:val="009D69A1"/>
    <w:rsid w:val="009E282A"/>
    <w:rsid w:val="00A06FF0"/>
    <w:rsid w:val="00A075B4"/>
    <w:rsid w:val="00A17B9A"/>
    <w:rsid w:val="00A37036"/>
    <w:rsid w:val="00A46E7D"/>
    <w:rsid w:val="00AD262F"/>
    <w:rsid w:val="00AF7013"/>
    <w:rsid w:val="00B052EB"/>
    <w:rsid w:val="00B670B3"/>
    <w:rsid w:val="00BA3A0B"/>
    <w:rsid w:val="00CA0EBA"/>
    <w:rsid w:val="00CD620A"/>
    <w:rsid w:val="00D13614"/>
    <w:rsid w:val="00D67407"/>
    <w:rsid w:val="00D81464"/>
    <w:rsid w:val="00D90B92"/>
    <w:rsid w:val="00DF3DDA"/>
    <w:rsid w:val="00EF0D36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B1B8"/>
  <w15:docId w15:val="{6140473B-8E02-43B2-8D8A-B6FE195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building-related sponsored standards</vt:lpstr>
    </vt:vector>
  </TitlesOfParts>
  <Company>MBIE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building-related sponsored standards</dc:title>
  <dc:creator>Ministry of Business, Innovation and Employment</dc:creator>
  <cp:lastModifiedBy>Nick Ascroft</cp:lastModifiedBy>
  <cp:revision>4</cp:revision>
  <dcterms:created xsi:type="dcterms:W3CDTF">2024-12-17T22:49:00Z</dcterms:created>
  <dcterms:modified xsi:type="dcterms:W3CDTF">2024-12-17T22:50:00Z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2024-09-30T18:33:40Z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09fac87d-561c-4c49-9d81-8b50487108dd</vt:lpwstr>
  </property>
  <property fmtid="{D5CDD505-2E9C-101B-9397-08002B2CF9AE}" pid="8" name="MSIP_Label_738466f7-346c-47bb-a4d2-4a6558d61975_ContentBits">
    <vt:lpwstr>0</vt:lpwstr>
  </property>
</Properties>
</file>